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A696D" w14:textId="77777777" w:rsidR="00A574D9" w:rsidRDefault="00A574D9" w:rsidP="003D6A52">
      <w:pPr>
        <w:jc w:val="center"/>
        <w:rPr>
          <w:b/>
          <w:sz w:val="24"/>
          <w:szCs w:val="24"/>
          <w:lang w:val="it-IT"/>
        </w:rPr>
      </w:pPr>
    </w:p>
    <w:p w14:paraId="786B66A4" w14:textId="77777777" w:rsidR="00A574D9" w:rsidRDefault="00A574D9" w:rsidP="003D6A52">
      <w:pPr>
        <w:jc w:val="center"/>
        <w:rPr>
          <w:b/>
          <w:sz w:val="24"/>
          <w:szCs w:val="24"/>
          <w:lang w:val="it-IT"/>
        </w:rPr>
      </w:pPr>
    </w:p>
    <w:p w14:paraId="4B4D9EEF" w14:textId="77777777" w:rsidR="003D6A52" w:rsidRDefault="003D6A52" w:rsidP="003D6A52">
      <w:pPr>
        <w:jc w:val="center"/>
        <w:rPr>
          <w:b/>
          <w:sz w:val="24"/>
          <w:szCs w:val="24"/>
          <w:lang w:val="it-IT"/>
        </w:rPr>
      </w:pPr>
      <w:r w:rsidRPr="003D6A52">
        <w:rPr>
          <w:b/>
          <w:sz w:val="24"/>
          <w:szCs w:val="24"/>
          <w:lang w:val="it-IT"/>
        </w:rPr>
        <w:t>TFS PRO</w:t>
      </w:r>
    </w:p>
    <w:p w14:paraId="7BD70C50" w14:textId="77777777" w:rsidR="003D6A52" w:rsidRDefault="003D6A52" w:rsidP="003D6A52">
      <w:pPr>
        <w:jc w:val="center"/>
        <w:rPr>
          <w:b/>
          <w:sz w:val="24"/>
          <w:szCs w:val="24"/>
          <w:lang w:val="it-IT"/>
        </w:rPr>
      </w:pPr>
      <w:r w:rsidRPr="003D6A52">
        <w:rPr>
          <w:b/>
          <w:sz w:val="24"/>
          <w:szCs w:val="24"/>
          <w:lang w:val="it-IT"/>
        </w:rPr>
        <w:t>Torino Fa Scuola progetta, sperimenta e attiva il conce</w:t>
      </w:r>
      <w:r>
        <w:rPr>
          <w:b/>
          <w:sz w:val="24"/>
          <w:szCs w:val="24"/>
          <w:lang w:val="it-IT"/>
        </w:rPr>
        <w:t>tto pedagogico</w:t>
      </w:r>
    </w:p>
    <w:p w14:paraId="040062EF" w14:textId="77777777" w:rsidR="003D6A52" w:rsidRDefault="003D6A52" w:rsidP="003D6A52">
      <w:pPr>
        <w:jc w:val="center"/>
        <w:rPr>
          <w:b/>
          <w:sz w:val="24"/>
          <w:szCs w:val="24"/>
          <w:lang w:val="it-IT"/>
        </w:rPr>
      </w:pPr>
      <w:r w:rsidRPr="003D6A52">
        <w:rPr>
          <w:b/>
          <w:sz w:val="24"/>
          <w:szCs w:val="24"/>
          <w:lang w:val="it-IT"/>
        </w:rPr>
        <w:t>2017-2018</w:t>
      </w:r>
    </w:p>
    <w:p w14:paraId="1DE026B2" w14:textId="77777777" w:rsidR="003D6A52" w:rsidRPr="003D6A52" w:rsidRDefault="003D6A52" w:rsidP="003D6A52">
      <w:pPr>
        <w:jc w:val="center"/>
        <w:rPr>
          <w:b/>
          <w:sz w:val="24"/>
          <w:szCs w:val="24"/>
          <w:lang w:val="it-IT"/>
        </w:rPr>
      </w:pPr>
    </w:p>
    <w:p w14:paraId="3B393329" w14:textId="77777777" w:rsidR="003D6A52" w:rsidRPr="003D6A52" w:rsidRDefault="003D6A52" w:rsidP="003D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3D6A52">
        <w:rPr>
          <w:lang w:val="it-IT"/>
        </w:rPr>
        <w:t xml:space="preserve">Il concetto pedagogico dell’Istituto </w:t>
      </w:r>
      <w:proofErr w:type="gramStart"/>
      <w:r w:rsidRPr="003D6A52">
        <w:rPr>
          <w:lang w:val="it-IT"/>
        </w:rPr>
        <w:t>E.</w:t>
      </w:r>
      <w:proofErr w:type="gramEnd"/>
      <w:r w:rsidRPr="003D6A52">
        <w:rPr>
          <w:lang w:val="it-IT"/>
        </w:rPr>
        <w:t xml:space="preserve"> Fermi emerso dal progetto </w:t>
      </w:r>
      <w:r w:rsidRPr="003D6A52">
        <w:rPr>
          <w:i/>
          <w:lang w:val="it-IT"/>
        </w:rPr>
        <w:t>Torino Fa Scuola</w:t>
      </w:r>
      <w:r w:rsidRPr="003D6A52">
        <w:rPr>
          <w:lang w:val="it-IT"/>
        </w:rPr>
        <w:t xml:space="preserve"> descrive  necessità spaziali a partire da un nuovo modo di fare scuola.  Toccando diversi aspetti: dalla rivisitazione dell’orario scolastico, alla scelta di organizzarsi su cluster e aule tematiche con tecnologia diffusa, al concetto di pausa formativa e di pranzo sano,  oltre che di apertura oltre l’orario scolastico, nel documento si ravvisano le coordinate di impegno per la scuola che necessitano di un periodo di sperimentazione e di un percorso di appropriazione di spazi, di metodologie didattiche ad hoc, oltre che di sviluppo del dialogo con il territorio e con i progettisti vincitori del concorso.</w:t>
      </w:r>
    </w:p>
    <w:p w14:paraId="1C6C8416" w14:textId="77777777" w:rsidR="003D6A52" w:rsidRDefault="003D6A52">
      <w:pPr>
        <w:rPr>
          <w:lang w:val="it-IT"/>
        </w:rPr>
      </w:pPr>
    </w:p>
    <w:p w14:paraId="0A1411D1" w14:textId="77777777" w:rsidR="003D6A52" w:rsidRDefault="003D6A52">
      <w:pPr>
        <w:rPr>
          <w:lang w:val="it-IT"/>
        </w:rPr>
      </w:pPr>
    </w:p>
    <w:p w14:paraId="3EFC3FE4" w14:textId="77777777" w:rsidR="003D6A52" w:rsidRDefault="00E13330">
      <w:pPr>
        <w:rPr>
          <w:lang w:val="it-IT"/>
        </w:rPr>
      </w:pPr>
      <w:r w:rsidRPr="00E13330">
        <w:rPr>
          <w:lang w:val="it-IT"/>
        </w:rPr>
        <w:t>Resoconto TFS Pro</w:t>
      </w:r>
      <w:r w:rsidR="003D6A52">
        <w:rPr>
          <w:lang w:val="it-IT"/>
        </w:rPr>
        <w:t xml:space="preserve"> 1°</w:t>
      </w:r>
      <w:r w:rsidRPr="00E13330">
        <w:rPr>
          <w:lang w:val="it-IT"/>
        </w:rPr>
        <w:t xml:space="preserve"> incontro </w:t>
      </w:r>
      <w:proofErr w:type="spellStart"/>
      <w:r w:rsidR="003D6A52">
        <w:rPr>
          <w:lang w:val="it-IT"/>
        </w:rPr>
        <w:t>propedeuticco</w:t>
      </w:r>
      <w:proofErr w:type="spellEnd"/>
    </w:p>
    <w:p w14:paraId="6E2BD3CF" w14:textId="77777777" w:rsidR="009C28FE" w:rsidRDefault="00E13330">
      <w:pPr>
        <w:rPr>
          <w:lang w:val="it-IT"/>
        </w:rPr>
      </w:pPr>
      <w:r w:rsidRPr="00E13330">
        <w:rPr>
          <w:lang w:val="it-IT"/>
        </w:rPr>
        <w:t>5 April</w:t>
      </w:r>
      <w:r w:rsidR="00A574D9">
        <w:rPr>
          <w:lang w:val="it-IT"/>
        </w:rPr>
        <w:t>e</w:t>
      </w:r>
      <w:r w:rsidRPr="00E13330">
        <w:rPr>
          <w:lang w:val="it-IT"/>
        </w:rPr>
        <w:t xml:space="preserve"> 2017</w:t>
      </w:r>
    </w:p>
    <w:p w14:paraId="22699F11" w14:textId="77777777" w:rsidR="003D6A52" w:rsidRDefault="003D6A52">
      <w:pPr>
        <w:rPr>
          <w:lang w:val="it-IT"/>
        </w:rPr>
      </w:pPr>
    </w:p>
    <w:p w14:paraId="4908142F" w14:textId="77777777" w:rsidR="003D6A52" w:rsidRPr="00E13330" w:rsidRDefault="003D6A52">
      <w:pPr>
        <w:rPr>
          <w:lang w:val="it-IT"/>
        </w:rPr>
      </w:pPr>
      <w:r w:rsidRPr="003D6A52">
        <w:rPr>
          <w:b/>
          <w:lang w:val="it-IT"/>
        </w:rPr>
        <w:t>Obiettivo:</w:t>
      </w:r>
      <w:r>
        <w:rPr>
          <w:lang w:val="it-IT"/>
        </w:rPr>
        <w:t xml:space="preserve"> verifica delle possibilità di tessere reti sul territorio, ricomposizione del gruppo di lavoro presso la scuola Fermi, analisi del concetto pedagogico e prima identificazione delle </w:t>
      </w:r>
      <w:proofErr w:type="spellStart"/>
      <w:r>
        <w:rPr>
          <w:lang w:val="it-IT"/>
        </w:rPr>
        <w:t>possibilitá</w:t>
      </w:r>
      <w:proofErr w:type="spellEnd"/>
      <w:r>
        <w:rPr>
          <w:lang w:val="it-IT"/>
        </w:rPr>
        <w:t xml:space="preserve"> di sperimentazione.</w:t>
      </w:r>
    </w:p>
    <w:p w14:paraId="55FB3414" w14:textId="77777777" w:rsidR="00E13330" w:rsidRDefault="00E13330">
      <w:pPr>
        <w:rPr>
          <w:lang w:val="it-IT"/>
        </w:rPr>
      </w:pPr>
    </w:p>
    <w:p w14:paraId="2109B76A" w14:textId="77777777" w:rsidR="00E13330" w:rsidRPr="00E13330" w:rsidRDefault="00E13330">
      <w:pPr>
        <w:rPr>
          <w:b/>
          <w:lang w:val="it-IT"/>
        </w:rPr>
      </w:pPr>
      <w:proofErr w:type="gramStart"/>
      <w:r w:rsidRPr="00E13330">
        <w:rPr>
          <w:b/>
          <w:lang w:val="it-IT"/>
        </w:rPr>
        <w:t>Incontro con la presidente Clara Attanasio e il segretario dell’associazione AMICI DELLA FERMI</w:t>
      </w:r>
      <w:proofErr w:type="gramEnd"/>
    </w:p>
    <w:p w14:paraId="0CCE1050" w14:textId="77777777" w:rsidR="00E13330" w:rsidRDefault="00E13330">
      <w:pPr>
        <w:rPr>
          <w:lang w:val="it-IT"/>
        </w:rPr>
      </w:pPr>
      <w:r>
        <w:rPr>
          <w:lang w:val="it-IT"/>
        </w:rPr>
        <w:t xml:space="preserve">L’associazione organizza conferenze aperte a </w:t>
      </w:r>
      <w:r w:rsidR="003D6A52">
        <w:rPr>
          <w:lang w:val="it-IT"/>
        </w:rPr>
        <w:t>tutti</w:t>
      </w:r>
      <w:r>
        <w:rPr>
          <w:lang w:val="it-IT"/>
        </w:rPr>
        <w:t xml:space="preserve"> su temi vari e si incontra in occasione di viaggi da lei stessa organizzati, visita a musei e mostre e per gli incontri del consiglio.</w:t>
      </w:r>
    </w:p>
    <w:p w14:paraId="58548662" w14:textId="77777777" w:rsidR="00E13330" w:rsidRDefault="00E13330">
      <w:pPr>
        <w:rPr>
          <w:lang w:val="it-IT"/>
        </w:rPr>
      </w:pPr>
      <w:r>
        <w:rPr>
          <w:lang w:val="it-IT"/>
        </w:rPr>
        <w:t xml:space="preserve">Non si riscontra interesse da parte della scuola nei confronti delle iniziative messe in atto dall’associazione, con grande disappunto da parte della presidente. </w:t>
      </w:r>
    </w:p>
    <w:p w14:paraId="3DB435B8" w14:textId="77777777" w:rsidR="00E13330" w:rsidRDefault="00E13330">
      <w:pPr>
        <w:rPr>
          <w:lang w:val="it-IT"/>
        </w:rPr>
      </w:pPr>
      <w:r>
        <w:rPr>
          <w:lang w:val="it-IT"/>
        </w:rPr>
        <w:t>Nella prospettiva di una futura collaborazione, si immagino di poter continuare a poter organizzare conferenze a tema e incontri anche di cinema aperti a tutti</w:t>
      </w:r>
      <w:r w:rsidR="003D6A52">
        <w:rPr>
          <w:lang w:val="it-IT"/>
        </w:rPr>
        <w:t xml:space="preserve"> presso l’edificio della scuola.</w:t>
      </w:r>
    </w:p>
    <w:p w14:paraId="457D9EB2" w14:textId="77777777" w:rsidR="00E13330" w:rsidRDefault="00E13330">
      <w:pPr>
        <w:rPr>
          <w:lang w:val="it-IT"/>
        </w:rPr>
      </w:pPr>
      <w:r>
        <w:rPr>
          <w:lang w:val="it-IT"/>
        </w:rPr>
        <w:t>Attualmente gli iscritti annuali sono 40. Sono abbastanza anziani.</w:t>
      </w:r>
    </w:p>
    <w:p w14:paraId="7F3DFE1C" w14:textId="77777777" w:rsidR="00E13330" w:rsidRDefault="00E13330">
      <w:pPr>
        <w:rPr>
          <w:lang w:val="it-IT"/>
        </w:rPr>
      </w:pPr>
      <w:r>
        <w:rPr>
          <w:lang w:val="it-IT"/>
        </w:rPr>
        <w:t>L’idea di collaborare a una possibile gestione della biblioteca sembra poco praticabile per via dell’età, dovrebbero cercare qualcuno che abita nella zona che sia disponibile.</w:t>
      </w:r>
    </w:p>
    <w:p w14:paraId="084A6426" w14:textId="77777777" w:rsidR="00E13330" w:rsidRDefault="00E13330">
      <w:pPr>
        <w:rPr>
          <w:lang w:val="it-IT"/>
        </w:rPr>
      </w:pPr>
      <w:r>
        <w:rPr>
          <w:lang w:val="it-IT"/>
        </w:rPr>
        <w:t xml:space="preserve">Il sogno sarebbe quello di attivare una campagna di adesioni all’associazione e di organizzare tramite lei la gestione della biblioteca. Insegnanti, genitori, ragazzi più grandi potrebbero associarsi e con questo “passaporto” offrirsi per lavorare in biblioteca. L’associazione potrebbe aderire a bandi per ottenere finanziamenti che le consentono anche di pagare con un </w:t>
      </w:r>
      <w:proofErr w:type="spellStart"/>
      <w:r>
        <w:rPr>
          <w:lang w:val="it-IT"/>
        </w:rPr>
        <w:t>fee</w:t>
      </w:r>
      <w:proofErr w:type="spellEnd"/>
      <w:r>
        <w:rPr>
          <w:lang w:val="it-IT"/>
        </w:rPr>
        <w:t xml:space="preserve"> simbolico i volontari.</w:t>
      </w:r>
    </w:p>
    <w:p w14:paraId="28F0AF8B" w14:textId="77777777" w:rsidR="00E13330" w:rsidRDefault="00E13330">
      <w:pPr>
        <w:rPr>
          <w:lang w:val="it-IT"/>
        </w:rPr>
      </w:pPr>
      <w:r>
        <w:rPr>
          <w:lang w:val="it-IT"/>
        </w:rPr>
        <w:t>L’incontro si conclude in maniera positiva e speranzosa. La presidente porterà l’idea in consiglio e ragionerà sulla proposta. Nel frattempo a scuola si ragiona su questa possibile pista di lavoro.</w:t>
      </w:r>
    </w:p>
    <w:p w14:paraId="348B21A4" w14:textId="77777777" w:rsidR="00A574D9" w:rsidRDefault="00A574D9">
      <w:pPr>
        <w:rPr>
          <w:lang w:val="it-IT"/>
        </w:rPr>
      </w:pPr>
    </w:p>
    <w:p w14:paraId="5896689E" w14:textId="77777777" w:rsidR="00A574D9" w:rsidRDefault="00A574D9">
      <w:pPr>
        <w:rPr>
          <w:lang w:val="it-IT"/>
        </w:rPr>
      </w:pPr>
    </w:p>
    <w:p w14:paraId="1D385FA6" w14:textId="77777777" w:rsidR="00E13330" w:rsidRDefault="00E13330">
      <w:pPr>
        <w:rPr>
          <w:lang w:val="it-IT"/>
        </w:rPr>
      </w:pPr>
      <w:r>
        <w:rPr>
          <w:lang w:val="it-IT"/>
        </w:rPr>
        <w:t>L’associazione necessita di essere vitalizzata e rinnovata, mentre la scuola può sviluppare attività extrascol</w:t>
      </w:r>
      <w:r w:rsidR="003D6A52">
        <w:rPr>
          <w:lang w:val="it-IT"/>
        </w:rPr>
        <w:t>a</w:t>
      </w:r>
      <w:r>
        <w:rPr>
          <w:lang w:val="it-IT"/>
        </w:rPr>
        <w:t>stiche e progetti di scuola aperta tramite l’associazione.</w:t>
      </w:r>
    </w:p>
    <w:p w14:paraId="16BA2C83" w14:textId="77777777" w:rsidR="00E13330" w:rsidRDefault="00E13330">
      <w:pPr>
        <w:rPr>
          <w:lang w:val="it-IT"/>
        </w:rPr>
      </w:pPr>
    </w:p>
    <w:p w14:paraId="7F4A62D2" w14:textId="77777777" w:rsidR="00E13330" w:rsidRPr="00E13330" w:rsidRDefault="00E13330">
      <w:pPr>
        <w:rPr>
          <w:b/>
          <w:lang w:val="it-IT"/>
        </w:rPr>
      </w:pPr>
      <w:r w:rsidRPr="00E13330">
        <w:rPr>
          <w:b/>
          <w:lang w:val="it-IT"/>
        </w:rPr>
        <w:t>Scambio telefonico con Monica Carrè – Biblioteca Civica Centrale</w:t>
      </w:r>
    </w:p>
    <w:p w14:paraId="63BE0C32" w14:textId="77777777" w:rsidR="00E13330" w:rsidRDefault="00E13330">
      <w:pPr>
        <w:rPr>
          <w:lang w:val="it-IT"/>
        </w:rPr>
      </w:pPr>
      <w:r>
        <w:rPr>
          <w:lang w:val="it-IT"/>
        </w:rPr>
        <w:t>La biblioteca</w:t>
      </w:r>
      <w:r w:rsidR="003D6A52">
        <w:rPr>
          <w:lang w:val="it-IT"/>
        </w:rPr>
        <w:t xml:space="preserve"> civica</w:t>
      </w:r>
      <w:r>
        <w:rPr>
          <w:lang w:val="it-IT"/>
        </w:rPr>
        <w:t xml:space="preserve"> è già attiva con collaborazioni con le biblioteche scolastiche ed è interessata a sviluppare una sinergia con la scuola Fermi.</w:t>
      </w:r>
    </w:p>
    <w:p w14:paraId="0CE6C863" w14:textId="77777777" w:rsidR="00E13330" w:rsidRDefault="004A626E">
      <w:pPr>
        <w:rPr>
          <w:lang w:val="it-IT"/>
        </w:rPr>
      </w:pPr>
      <w:r>
        <w:rPr>
          <w:lang w:val="it-IT"/>
        </w:rPr>
        <w:t>Generalmente la collaborazione si attiva con un incremento di acquisto libri e tramite la presenza di volontari che possono dare una mano per i processi di inventariato e organizzazione della biblioteca, ma senza una presenza fissa.</w:t>
      </w:r>
    </w:p>
    <w:p w14:paraId="0CA238DD" w14:textId="77777777" w:rsidR="004A626E" w:rsidRDefault="004A626E">
      <w:pPr>
        <w:rPr>
          <w:lang w:val="it-IT"/>
        </w:rPr>
      </w:pPr>
      <w:r>
        <w:rPr>
          <w:lang w:val="it-IT"/>
        </w:rPr>
        <w:t>La scuola Fermi fa già parte di Torino Rete Libri, e la responsabile Antonella Biscetti (referente@torinoretelibri.it</w:t>
      </w:r>
      <w:proofErr w:type="gramStart"/>
      <w:r>
        <w:rPr>
          <w:lang w:val="it-IT"/>
        </w:rPr>
        <w:t xml:space="preserve"> )</w:t>
      </w:r>
      <w:proofErr w:type="gramEnd"/>
      <w:r>
        <w:rPr>
          <w:lang w:val="it-IT"/>
        </w:rPr>
        <w:t xml:space="preserve"> si occupa della formazione degli esperti che useranno il sistema di catalogazione nuovo </w:t>
      </w:r>
      <w:proofErr w:type="spellStart"/>
      <w:r>
        <w:rPr>
          <w:lang w:val="it-IT"/>
        </w:rPr>
        <w:t>Sharzod</w:t>
      </w:r>
      <w:proofErr w:type="spellEnd"/>
      <w:r>
        <w:rPr>
          <w:lang w:val="it-IT"/>
        </w:rPr>
        <w:t>.</w:t>
      </w:r>
    </w:p>
    <w:p w14:paraId="466C20EB" w14:textId="77777777" w:rsidR="004A626E" w:rsidRDefault="004A626E">
      <w:pPr>
        <w:rPr>
          <w:lang w:val="it-IT"/>
        </w:rPr>
      </w:pPr>
      <w:r>
        <w:rPr>
          <w:lang w:val="it-IT"/>
        </w:rPr>
        <w:t xml:space="preserve">Le indicazioni sono quelle di verificare la </w:t>
      </w:r>
      <w:r w:rsidR="003D6A52">
        <w:rPr>
          <w:lang w:val="it-IT"/>
        </w:rPr>
        <w:t>possibilità</w:t>
      </w:r>
      <w:r>
        <w:rPr>
          <w:lang w:val="it-IT"/>
        </w:rPr>
        <w:t xml:space="preserve"> di coinvolgere i servizi comunali che gestiscono i gruppi di volontari e di informarsi rispetto al PROGETTO SENIOR CIVICO per trovare possibili figure che possono essere d’aiuto allo sviluppo del progetto di collaborazione.</w:t>
      </w:r>
    </w:p>
    <w:p w14:paraId="3D37BEC6" w14:textId="77777777" w:rsidR="004A626E" w:rsidRDefault="004A626E">
      <w:pPr>
        <w:rPr>
          <w:lang w:val="it-IT"/>
        </w:rPr>
      </w:pPr>
      <w:r>
        <w:rPr>
          <w:lang w:val="it-IT"/>
        </w:rPr>
        <w:t>Si rimane per un ulteriore scambio, se la scuola intende attivare il progetto biblioteca aperta, per c</w:t>
      </w:r>
      <w:r w:rsidR="00A574D9">
        <w:rPr>
          <w:lang w:val="it-IT"/>
        </w:rPr>
        <w:t>apire come svilupparlo insieme.</w:t>
      </w:r>
    </w:p>
    <w:p w14:paraId="1E9E7EE2" w14:textId="77777777" w:rsidR="004A626E" w:rsidRDefault="004A626E">
      <w:pPr>
        <w:rPr>
          <w:b/>
          <w:lang w:val="it-IT"/>
        </w:rPr>
      </w:pPr>
      <w:r w:rsidRPr="004A626E">
        <w:rPr>
          <w:b/>
          <w:lang w:val="it-IT"/>
        </w:rPr>
        <w:t xml:space="preserve">Incontro con </w:t>
      </w:r>
      <w:proofErr w:type="spellStart"/>
      <w:r w:rsidRPr="004A626E">
        <w:rPr>
          <w:b/>
          <w:lang w:val="it-IT"/>
        </w:rPr>
        <w:t>EDUcare</w:t>
      </w:r>
      <w:proofErr w:type="spellEnd"/>
      <w:r w:rsidRPr="004A626E">
        <w:rPr>
          <w:b/>
          <w:lang w:val="it-IT"/>
        </w:rPr>
        <w:t>, Marika Cappello, Emanuela Marini, Christina Scamato.</w:t>
      </w:r>
    </w:p>
    <w:p w14:paraId="41766C7C" w14:textId="77777777" w:rsidR="004A626E" w:rsidRDefault="004A626E">
      <w:pPr>
        <w:rPr>
          <w:lang w:val="it-IT"/>
        </w:rPr>
      </w:pPr>
      <w:r w:rsidRPr="004A626E">
        <w:rPr>
          <w:lang w:val="it-IT"/>
        </w:rPr>
        <w:t xml:space="preserve">Emanuela è educatrice al centro diurno educativo, </w:t>
      </w:r>
      <w:r>
        <w:rPr>
          <w:lang w:val="it-IT"/>
        </w:rPr>
        <w:t xml:space="preserve">Marika è coordinatrice del centro </w:t>
      </w:r>
      <w:r w:rsidR="00E20A9F">
        <w:rPr>
          <w:lang w:val="it-IT"/>
        </w:rPr>
        <w:t>aggregativo</w:t>
      </w:r>
      <w:r>
        <w:rPr>
          <w:lang w:val="it-IT"/>
        </w:rPr>
        <w:t xml:space="preserve"> Minori, L’isola che non c’è, che apparteneva alla </w:t>
      </w:r>
      <w:r w:rsidR="00E20A9F">
        <w:rPr>
          <w:lang w:val="it-IT"/>
        </w:rPr>
        <w:t>Parrocchia</w:t>
      </w:r>
      <w:r>
        <w:rPr>
          <w:lang w:val="it-IT"/>
        </w:rPr>
        <w:t xml:space="preserve"> di </w:t>
      </w:r>
      <w:proofErr w:type="spellStart"/>
      <w:proofErr w:type="gramStart"/>
      <w:r>
        <w:rPr>
          <w:lang w:val="it-IT"/>
        </w:rPr>
        <w:t>S.ta</w:t>
      </w:r>
      <w:proofErr w:type="spellEnd"/>
      <w:proofErr w:type="gramEnd"/>
      <w:r>
        <w:rPr>
          <w:lang w:val="it-IT"/>
        </w:rPr>
        <w:t xml:space="preserve"> Monica. </w:t>
      </w:r>
      <w:r w:rsidRPr="004A626E">
        <w:rPr>
          <w:lang w:val="it-IT"/>
        </w:rPr>
        <w:t xml:space="preserve"> Da due anni si sono legati alla cooperativa </w:t>
      </w:r>
      <w:proofErr w:type="spellStart"/>
      <w:r w:rsidRPr="004A626E">
        <w:rPr>
          <w:lang w:val="it-IT"/>
        </w:rPr>
        <w:t>EDUcare</w:t>
      </w:r>
      <w:proofErr w:type="spellEnd"/>
    </w:p>
    <w:p w14:paraId="772C965A" w14:textId="77777777" w:rsidR="004A626E" w:rsidRDefault="004A626E">
      <w:pPr>
        <w:rPr>
          <w:lang w:val="it-IT"/>
        </w:rPr>
      </w:pPr>
      <w:r>
        <w:rPr>
          <w:lang w:val="it-IT"/>
        </w:rPr>
        <w:t xml:space="preserve">La responsabile dei progetti doposcuola gestiti da Educare è Graziella </w:t>
      </w:r>
      <w:proofErr w:type="spellStart"/>
      <w:r>
        <w:rPr>
          <w:lang w:val="it-IT"/>
        </w:rPr>
        <w:t>Caneppere</w:t>
      </w:r>
      <w:proofErr w:type="spellEnd"/>
      <w:r>
        <w:rPr>
          <w:lang w:val="it-IT"/>
        </w:rPr>
        <w:t>.</w:t>
      </w:r>
    </w:p>
    <w:p w14:paraId="0490FB93" w14:textId="77777777" w:rsidR="004A626E" w:rsidRDefault="004A626E">
      <w:pPr>
        <w:rPr>
          <w:lang w:val="it-IT"/>
        </w:rPr>
      </w:pPr>
      <w:r>
        <w:rPr>
          <w:lang w:val="it-IT"/>
        </w:rPr>
        <w:t xml:space="preserve">Il centro diurno sviluppa progetti per ragazzi </w:t>
      </w:r>
      <w:r w:rsidR="0065318E">
        <w:rPr>
          <w:lang w:val="it-IT"/>
        </w:rPr>
        <w:t>inseriti</w:t>
      </w:r>
      <w:r>
        <w:rPr>
          <w:lang w:val="it-IT"/>
        </w:rPr>
        <w:t xml:space="preserve"> dai servizi sociali, per ora consiste in 12 persone segnalate + 20 ragazzi inviati dalla scuola</w:t>
      </w:r>
      <w:r w:rsidR="00E20A9F">
        <w:rPr>
          <w:lang w:val="it-IT"/>
        </w:rPr>
        <w:t>. Le attività si svolgono dalle 15 alle 18-19.</w:t>
      </w:r>
    </w:p>
    <w:p w14:paraId="490FFA10" w14:textId="77777777" w:rsidR="00E20A9F" w:rsidRDefault="00E20A9F">
      <w:pPr>
        <w:rPr>
          <w:lang w:val="it-IT"/>
        </w:rPr>
      </w:pPr>
      <w:r>
        <w:rPr>
          <w:lang w:val="it-IT"/>
        </w:rPr>
        <w:t xml:space="preserve">Il centro si regge sul volontariato e sulla </w:t>
      </w:r>
      <w:proofErr w:type="spellStart"/>
      <w:r>
        <w:rPr>
          <w:lang w:val="it-IT"/>
        </w:rPr>
        <w:t>parrocchia.</w:t>
      </w:r>
      <w:proofErr w:type="gramStart"/>
      <w:r w:rsidR="0065318E">
        <w:rPr>
          <w:lang w:val="it-IT"/>
        </w:rPr>
        <w:t>Ha</w:t>
      </w:r>
      <w:proofErr w:type="spellEnd"/>
      <w:proofErr w:type="gramEnd"/>
      <w:r>
        <w:rPr>
          <w:lang w:val="it-IT"/>
        </w:rPr>
        <w:t xml:space="preserve"> due sedi: </w:t>
      </w:r>
      <w:proofErr w:type="spellStart"/>
      <w:r>
        <w:rPr>
          <w:lang w:val="it-IT"/>
        </w:rPr>
        <w:t>S.Giuseppe</w:t>
      </w:r>
      <w:proofErr w:type="spellEnd"/>
      <w:r>
        <w:rPr>
          <w:lang w:val="it-IT"/>
        </w:rPr>
        <w:t xml:space="preserve"> e Parrocchia </w:t>
      </w:r>
      <w:proofErr w:type="spellStart"/>
      <w:r>
        <w:rPr>
          <w:lang w:val="it-IT"/>
        </w:rPr>
        <w:t>S.Monica</w:t>
      </w:r>
      <w:proofErr w:type="spellEnd"/>
      <w:r w:rsidR="0065318E">
        <w:rPr>
          <w:lang w:val="it-IT"/>
        </w:rPr>
        <w:t>.</w:t>
      </w:r>
    </w:p>
    <w:p w14:paraId="04F9127B" w14:textId="77777777" w:rsidR="00E20A9F" w:rsidRDefault="00E20A9F">
      <w:pPr>
        <w:rPr>
          <w:lang w:val="it-IT"/>
        </w:rPr>
      </w:pPr>
      <w:r>
        <w:rPr>
          <w:lang w:val="it-IT"/>
        </w:rPr>
        <w:t xml:space="preserve">Consiste di due gruppi che svolgono da una parte i compiti, </w:t>
      </w:r>
      <w:proofErr w:type="gramStart"/>
      <w:r>
        <w:rPr>
          <w:lang w:val="it-IT"/>
        </w:rPr>
        <w:t>dall’altra attività varie</w:t>
      </w:r>
      <w:proofErr w:type="gramEnd"/>
      <w:r>
        <w:rPr>
          <w:lang w:val="it-IT"/>
        </w:rPr>
        <w:t>, teatro, autobiografia, arte ecc..</w:t>
      </w:r>
    </w:p>
    <w:p w14:paraId="6246A3EA" w14:textId="77777777" w:rsidR="00E20A9F" w:rsidRDefault="00E20A9F">
      <w:pPr>
        <w:rPr>
          <w:lang w:val="it-IT"/>
        </w:rPr>
      </w:pPr>
      <w:r>
        <w:rPr>
          <w:lang w:val="it-IT"/>
        </w:rPr>
        <w:t>EDU care è una rete e i fondi delle diverse associazione e dei vari progetti attivati sono condivisi (es. fondi circoscrizionali).</w:t>
      </w:r>
    </w:p>
    <w:p w14:paraId="4B0B40CB" w14:textId="77777777" w:rsidR="00E20A9F" w:rsidRDefault="00E20A9F">
      <w:pPr>
        <w:rPr>
          <w:lang w:val="it-IT"/>
        </w:rPr>
      </w:pPr>
      <w:r>
        <w:rPr>
          <w:lang w:val="it-IT"/>
        </w:rPr>
        <w:t xml:space="preserve">Christina </w:t>
      </w:r>
      <w:proofErr w:type="spellStart"/>
      <w:r>
        <w:rPr>
          <w:lang w:val="it-IT"/>
        </w:rPr>
        <w:t>Scarmato</w:t>
      </w:r>
      <w:proofErr w:type="spellEnd"/>
      <w:r>
        <w:rPr>
          <w:lang w:val="it-IT"/>
        </w:rPr>
        <w:t xml:space="preserve"> progetta per la congregazione dei Giuseppini del Murialdo e anche per </w:t>
      </w:r>
      <w:proofErr w:type="spellStart"/>
      <w:r>
        <w:rPr>
          <w:lang w:val="it-IT"/>
        </w:rPr>
        <w:t>EDUcare</w:t>
      </w:r>
      <w:proofErr w:type="spellEnd"/>
      <w:r>
        <w:rPr>
          <w:lang w:val="it-IT"/>
        </w:rPr>
        <w:t>. Ha organizzato le attività in associazioni e cooperative per rispondere ai vari bisogni.</w:t>
      </w:r>
    </w:p>
    <w:p w14:paraId="09C17E19" w14:textId="77777777" w:rsidR="00E20A9F" w:rsidRDefault="00E20A9F">
      <w:pPr>
        <w:rPr>
          <w:lang w:val="it-IT"/>
        </w:rPr>
      </w:pPr>
      <w:r>
        <w:rPr>
          <w:lang w:val="it-IT"/>
        </w:rPr>
        <w:t xml:space="preserve">In particolare </w:t>
      </w:r>
      <w:proofErr w:type="spellStart"/>
      <w:r>
        <w:rPr>
          <w:lang w:val="it-IT"/>
        </w:rPr>
        <w:t>EDUcare</w:t>
      </w:r>
      <w:proofErr w:type="spellEnd"/>
      <w:r>
        <w:rPr>
          <w:lang w:val="it-IT"/>
        </w:rPr>
        <w:t xml:space="preserve"> ha il compito di rispondere a:</w:t>
      </w:r>
    </w:p>
    <w:p w14:paraId="5F0F2A18" w14:textId="77777777" w:rsidR="00E20A9F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Il disagio minorile</w:t>
      </w:r>
    </w:p>
    <w:p w14:paraId="63CED094" w14:textId="77777777" w:rsidR="00E20A9F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Progetti prevenzione</w:t>
      </w:r>
    </w:p>
    <w:p w14:paraId="1024B342" w14:textId="77777777" w:rsidR="00E20A9F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Sostegno scolastico</w:t>
      </w:r>
    </w:p>
    <w:p w14:paraId="6AFD9742" w14:textId="77777777" w:rsidR="00E20A9F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Dispersione</w:t>
      </w:r>
    </w:p>
    <w:p w14:paraId="1DA0A63B" w14:textId="77777777" w:rsidR="00E20A9F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Provaci ancora </w:t>
      </w:r>
      <w:proofErr w:type="spellStart"/>
      <w:r>
        <w:rPr>
          <w:lang w:val="it-IT"/>
        </w:rPr>
        <w:t>sam</w:t>
      </w:r>
      <w:proofErr w:type="spellEnd"/>
    </w:p>
    <w:p w14:paraId="3715E499" w14:textId="77777777" w:rsidR="00E20A9F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Progetto </w:t>
      </w:r>
      <w:proofErr w:type="spellStart"/>
      <w:r>
        <w:rPr>
          <w:lang w:val="it-IT"/>
        </w:rPr>
        <w:t>pas</w:t>
      </w:r>
      <w:proofErr w:type="spellEnd"/>
    </w:p>
    <w:p w14:paraId="5DEFA024" w14:textId="77777777" w:rsidR="00A574D9" w:rsidRDefault="00A574D9" w:rsidP="00E20A9F">
      <w:pPr>
        <w:rPr>
          <w:lang w:val="it-IT"/>
        </w:rPr>
      </w:pPr>
    </w:p>
    <w:p w14:paraId="4CDF67C2" w14:textId="77777777" w:rsidR="00A574D9" w:rsidRDefault="00A574D9" w:rsidP="00E20A9F">
      <w:pPr>
        <w:rPr>
          <w:lang w:val="it-IT"/>
        </w:rPr>
      </w:pPr>
    </w:p>
    <w:p w14:paraId="319C5FC9" w14:textId="77777777" w:rsidR="00E20A9F" w:rsidRDefault="0065318E" w:rsidP="00E20A9F">
      <w:pPr>
        <w:rPr>
          <w:lang w:val="it-IT"/>
        </w:rPr>
      </w:pPr>
      <w:r>
        <w:rPr>
          <w:lang w:val="it-IT"/>
        </w:rPr>
        <w:t xml:space="preserve">In </w:t>
      </w:r>
      <w:r w:rsidR="00E20A9F">
        <w:rPr>
          <w:lang w:val="it-IT"/>
        </w:rPr>
        <w:t>quanto nuova cooperativa, Christina segnala la necessità di farsi conoscere e l’interesse ad attivare una collaborazione con la scuola su progetti di scuola aperta, extra-scuola</w:t>
      </w:r>
      <w:r>
        <w:rPr>
          <w:lang w:val="it-IT"/>
        </w:rPr>
        <w:t xml:space="preserve"> anche nei locali dell’edificio scolastico</w:t>
      </w:r>
      <w:r w:rsidR="00E20A9F">
        <w:rPr>
          <w:lang w:val="it-IT"/>
        </w:rPr>
        <w:t xml:space="preserve"> </w:t>
      </w:r>
      <w:r>
        <w:rPr>
          <w:lang w:val="it-IT"/>
        </w:rPr>
        <w:t xml:space="preserve">o nello spazio esterno (giardino) </w:t>
      </w:r>
      <w:r w:rsidR="00E20A9F">
        <w:rPr>
          <w:lang w:val="it-IT"/>
        </w:rPr>
        <w:t>ecc.</w:t>
      </w:r>
    </w:p>
    <w:p w14:paraId="5713617C" w14:textId="77777777" w:rsidR="00E20A9F" w:rsidRDefault="00E20A9F" w:rsidP="00E20A9F">
      <w:pPr>
        <w:rPr>
          <w:lang w:val="it-IT"/>
        </w:rPr>
      </w:pPr>
      <w:r>
        <w:rPr>
          <w:lang w:val="it-IT"/>
        </w:rPr>
        <w:t>L’indicazione è quella di essere disponibili a co</w:t>
      </w:r>
      <w:r w:rsidR="0065318E">
        <w:rPr>
          <w:lang w:val="it-IT"/>
        </w:rPr>
        <w:t>-</w:t>
      </w:r>
      <w:r>
        <w:rPr>
          <w:lang w:val="it-IT"/>
        </w:rPr>
        <w:t>progettare e di mettere a servizio l’expertise per sviluppare una proposta condivisa.</w:t>
      </w:r>
    </w:p>
    <w:p w14:paraId="1D8FA61E" w14:textId="77777777" w:rsidR="00E20A9F" w:rsidRDefault="00E20A9F" w:rsidP="00E20A9F">
      <w:pPr>
        <w:rPr>
          <w:lang w:val="it-IT"/>
        </w:rPr>
      </w:pPr>
      <w:r>
        <w:rPr>
          <w:lang w:val="it-IT"/>
        </w:rPr>
        <w:t xml:space="preserve">L’idea di generare alleanza educativa e di creare legame tra i luoghi, </w:t>
      </w:r>
      <w:r w:rsidR="0065318E">
        <w:rPr>
          <w:lang w:val="it-IT"/>
        </w:rPr>
        <w:t>sviluppando una</w:t>
      </w:r>
      <w:r>
        <w:rPr>
          <w:lang w:val="it-IT"/>
        </w:rPr>
        <w:t xml:space="preserve"> rete </w:t>
      </w:r>
      <w:r w:rsidR="0065318E">
        <w:rPr>
          <w:lang w:val="it-IT"/>
        </w:rPr>
        <w:t xml:space="preserve">a supporto dei ragazzi </w:t>
      </w:r>
      <w:r>
        <w:rPr>
          <w:lang w:val="it-IT"/>
        </w:rPr>
        <w:t>sarebbe molto auspicabile. Piace l’idea di attivare laboratori ludici, di cucina e di comunicazione.</w:t>
      </w:r>
    </w:p>
    <w:p w14:paraId="2AE49F19" w14:textId="77777777" w:rsidR="00E20A9F" w:rsidRDefault="00E20A9F" w:rsidP="00E20A9F">
      <w:pPr>
        <w:rPr>
          <w:b/>
          <w:lang w:val="it-IT"/>
        </w:rPr>
      </w:pPr>
      <w:r w:rsidRPr="00E20A9F">
        <w:rPr>
          <w:b/>
          <w:lang w:val="it-IT"/>
        </w:rPr>
        <w:t>Incontro con il gruppo di lavoro TFS</w:t>
      </w:r>
    </w:p>
    <w:p w14:paraId="1FB83F87" w14:textId="77777777" w:rsidR="00E20A9F" w:rsidRPr="004B71A6" w:rsidRDefault="00E20A9F" w:rsidP="00E20A9F">
      <w:pPr>
        <w:rPr>
          <w:lang w:val="it-IT"/>
        </w:rPr>
      </w:pPr>
      <w:r w:rsidRPr="004B71A6">
        <w:rPr>
          <w:lang w:val="it-IT"/>
        </w:rPr>
        <w:t xml:space="preserve">Dopo una rilettura del concetto pedagogico gli insegnanti concentrano l’attenzione sugli elementi portanti del documento e della proposta che </w:t>
      </w:r>
      <w:r w:rsidR="004B71A6" w:rsidRPr="004B71A6">
        <w:rPr>
          <w:lang w:val="it-IT"/>
        </w:rPr>
        <w:t>andrà</w:t>
      </w:r>
      <w:r w:rsidRPr="004B71A6">
        <w:rPr>
          <w:lang w:val="it-IT"/>
        </w:rPr>
        <w:t xml:space="preserve"> a informare gli spazi:</w:t>
      </w:r>
    </w:p>
    <w:p w14:paraId="7A69CF6B" w14:textId="77777777" w:rsidR="00E20A9F" w:rsidRPr="004B71A6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 w:rsidRPr="004B71A6">
        <w:rPr>
          <w:lang w:val="it-IT"/>
        </w:rPr>
        <w:t>Rivisitazione dell’orario</w:t>
      </w:r>
    </w:p>
    <w:p w14:paraId="4847309C" w14:textId="77777777" w:rsidR="00E20A9F" w:rsidRPr="004B71A6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 w:rsidRPr="004B71A6">
        <w:rPr>
          <w:lang w:val="it-IT"/>
        </w:rPr>
        <w:t>Cluster e aule tematiche, tecnologia diffusa</w:t>
      </w:r>
    </w:p>
    <w:p w14:paraId="6E20AA82" w14:textId="77777777" w:rsidR="00E20A9F" w:rsidRPr="004B71A6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 w:rsidRPr="004B71A6">
        <w:rPr>
          <w:lang w:val="it-IT"/>
        </w:rPr>
        <w:t>Pausa formativa</w:t>
      </w:r>
    </w:p>
    <w:p w14:paraId="763A3542" w14:textId="77777777" w:rsidR="00E20A9F" w:rsidRPr="004B71A6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 w:rsidRPr="004B71A6">
        <w:rPr>
          <w:lang w:val="it-IT"/>
        </w:rPr>
        <w:t>Apertura oltre l’orario</w:t>
      </w:r>
    </w:p>
    <w:p w14:paraId="321A24E1" w14:textId="77777777" w:rsidR="00E20A9F" w:rsidRPr="004B71A6" w:rsidRDefault="00E20A9F" w:rsidP="00E20A9F">
      <w:pPr>
        <w:pStyle w:val="Paragrafoelenco"/>
        <w:numPr>
          <w:ilvl w:val="0"/>
          <w:numId w:val="1"/>
        </w:numPr>
        <w:rPr>
          <w:lang w:val="it-IT"/>
        </w:rPr>
      </w:pPr>
      <w:r w:rsidRPr="004B71A6">
        <w:rPr>
          <w:lang w:val="it-IT"/>
        </w:rPr>
        <w:t>Biblioteca aperta</w:t>
      </w:r>
    </w:p>
    <w:p w14:paraId="3005A7FA" w14:textId="77777777" w:rsidR="004B71A6" w:rsidRDefault="004B71A6" w:rsidP="004B71A6">
      <w:pPr>
        <w:rPr>
          <w:lang w:val="it-IT"/>
        </w:rPr>
      </w:pPr>
      <w:r w:rsidRPr="004B71A6">
        <w:rPr>
          <w:lang w:val="it-IT"/>
        </w:rPr>
        <w:t xml:space="preserve">Si </w:t>
      </w:r>
      <w:r>
        <w:rPr>
          <w:lang w:val="it-IT"/>
        </w:rPr>
        <w:t>presentano gli intenti di TFS PRO, che consiste nello sviluppo di:</w:t>
      </w:r>
    </w:p>
    <w:p w14:paraId="6409EC4C" w14:textId="77777777" w:rsidR="004B71A6" w:rsidRDefault="004B71A6" w:rsidP="004B71A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Azioni didattiche</w:t>
      </w:r>
    </w:p>
    <w:p w14:paraId="6BBB0E93" w14:textId="77777777" w:rsidR="004B71A6" w:rsidRDefault="004B71A6" w:rsidP="004B71A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Appropriazione dello spazio educativo</w:t>
      </w:r>
    </w:p>
    <w:p w14:paraId="022B1DFC" w14:textId="77777777" w:rsidR="004B71A6" w:rsidRDefault="004B71A6" w:rsidP="004B71A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Dialogo con il territorio</w:t>
      </w:r>
    </w:p>
    <w:p w14:paraId="4B29F455" w14:textId="77777777" w:rsidR="004B71A6" w:rsidRDefault="004B71A6" w:rsidP="004B71A6">
      <w:pPr>
        <w:rPr>
          <w:lang w:val="it-IT"/>
        </w:rPr>
      </w:pPr>
      <w:r>
        <w:rPr>
          <w:lang w:val="it-IT"/>
        </w:rPr>
        <w:t xml:space="preserve">Tutto questo </w:t>
      </w:r>
      <w:proofErr w:type="gramStart"/>
      <w:r>
        <w:rPr>
          <w:lang w:val="it-IT"/>
        </w:rPr>
        <w:t>attraverso</w:t>
      </w:r>
      <w:proofErr w:type="gramEnd"/>
      <w:r>
        <w:rPr>
          <w:lang w:val="it-IT"/>
        </w:rPr>
        <w:t xml:space="preserve"> una fase preparatoria (Maggio-Settembre) e una fase sperimentale (Ottobre- Aprile).</w:t>
      </w:r>
    </w:p>
    <w:p w14:paraId="238F4C08" w14:textId="77777777" w:rsidR="004B71A6" w:rsidRDefault="004B71A6" w:rsidP="004B71A6">
      <w:pPr>
        <w:rPr>
          <w:lang w:val="it-IT"/>
        </w:rPr>
      </w:pPr>
      <w:r>
        <w:rPr>
          <w:lang w:val="it-IT"/>
        </w:rPr>
        <w:t>Da una prima ricognizione sulle disponibilità del gruppo di lavoro emergono le seguenti possibili piste di lavoro:</w:t>
      </w:r>
    </w:p>
    <w:p w14:paraId="4B648FA5" w14:textId="77777777" w:rsidR="004B71A6" w:rsidRDefault="004B71A6" w:rsidP="004B71A6">
      <w:pPr>
        <w:rPr>
          <w:lang w:val="it-IT"/>
        </w:rPr>
      </w:pPr>
      <w:r w:rsidRPr="00F40482">
        <w:rPr>
          <w:b/>
          <w:lang w:val="it-IT"/>
        </w:rPr>
        <w:t>GIORGIO – progetto pausa formativa,</w:t>
      </w:r>
      <w:r>
        <w:rPr>
          <w:lang w:val="it-IT"/>
        </w:rPr>
        <w:t xml:space="preserve"> usare gli spazi non classe e gli spazi comuni in momenti specifici della giornata, aule all’aperto</w:t>
      </w:r>
    </w:p>
    <w:p w14:paraId="6BE78461" w14:textId="77777777" w:rsidR="004B71A6" w:rsidRDefault="004B71A6" w:rsidP="004B71A6">
      <w:pPr>
        <w:rPr>
          <w:lang w:val="it-IT"/>
        </w:rPr>
      </w:pPr>
      <w:r w:rsidRPr="00F40482">
        <w:rPr>
          <w:b/>
          <w:lang w:val="it-IT"/>
        </w:rPr>
        <w:t>VINCENZO – progetto movimento e sport</w:t>
      </w:r>
      <w:r>
        <w:rPr>
          <w:lang w:val="it-IT"/>
        </w:rPr>
        <w:t>: proposta di verificare un possibile ampliamento del protocollo di intesa con il gruppo sportivo con istruttori del CUS da sviluppare anche dentro la scuola e fuori dall’orario. Attenzione all’idea del movimento nella scuola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- educazione al movimento, caccia al tesoro nella scuola, percorsi vita, </w:t>
      </w:r>
      <w:proofErr w:type="spellStart"/>
      <w:r>
        <w:rPr>
          <w:lang w:val="it-IT"/>
        </w:rPr>
        <w:t>orienting</w:t>
      </w:r>
      <w:proofErr w:type="spellEnd"/>
    </w:p>
    <w:p w14:paraId="2BCE7C78" w14:textId="77777777" w:rsidR="004B71A6" w:rsidRDefault="004B71A6" w:rsidP="004B71A6">
      <w:pPr>
        <w:rPr>
          <w:lang w:val="it-IT"/>
        </w:rPr>
      </w:pPr>
      <w:r w:rsidRPr="00F40482">
        <w:rPr>
          <w:b/>
          <w:lang w:val="it-IT"/>
        </w:rPr>
        <w:t>OLEXKIJ Genitore – Progetto CALL TO ACTION per Genitori</w:t>
      </w:r>
      <w:r>
        <w:rPr>
          <w:lang w:val="it-IT"/>
        </w:rPr>
        <w:t xml:space="preserve"> - </w:t>
      </w:r>
      <w:r w:rsidR="00F40482">
        <w:rPr>
          <w:lang w:val="it-IT"/>
        </w:rPr>
        <w:t>Interessato</w:t>
      </w:r>
      <w:r>
        <w:rPr>
          <w:lang w:val="it-IT"/>
        </w:rPr>
        <w:t xml:space="preserve"> a supportare il progetto biblioteca e a trovare luoghi dove rimanere con i figli anche oltre l’orario scolastico.</w:t>
      </w:r>
    </w:p>
    <w:p w14:paraId="2B89CB8E" w14:textId="77777777" w:rsidR="004B71A6" w:rsidRDefault="004B71A6" w:rsidP="004B71A6">
      <w:pPr>
        <w:rPr>
          <w:lang w:val="it-IT"/>
        </w:rPr>
      </w:pPr>
      <w:r w:rsidRPr="00F40482">
        <w:rPr>
          <w:b/>
          <w:lang w:val="it-IT"/>
        </w:rPr>
        <w:t>MICAELA (Italiano) – Progetto Cluster</w:t>
      </w:r>
      <w:r>
        <w:rPr>
          <w:lang w:val="it-IT"/>
        </w:rPr>
        <w:t>, con attenzione allo spazio comune come spazio di decompressione. Interessata alla verifica dell’efficacia dell’</w:t>
      </w:r>
      <w:r w:rsidR="00F40482">
        <w:rPr>
          <w:lang w:val="it-IT"/>
        </w:rPr>
        <w:t>apprendimento</w:t>
      </w:r>
      <w:r>
        <w:rPr>
          <w:lang w:val="it-IT"/>
        </w:rPr>
        <w:t xml:space="preserve"> con nuovi </w:t>
      </w:r>
      <w:proofErr w:type="spellStart"/>
      <w:r>
        <w:rPr>
          <w:lang w:val="it-IT"/>
        </w:rPr>
        <w:t>setting</w:t>
      </w:r>
      <w:proofErr w:type="spellEnd"/>
      <w:r>
        <w:rPr>
          <w:lang w:val="it-IT"/>
        </w:rPr>
        <w:t xml:space="preserve"> didattici</w:t>
      </w:r>
    </w:p>
    <w:p w14:paraId="6052D6C2" w14:textId="77777777" w:rsidR="00F40482" w:rsidRDefault="00F40482" w:rsidP="004B71A6">
      <w:pPr>
        <w:rPr>
          <w:lang w:val="it-IT"/>
        </w:rPr>
      </w:pPr>
      <w:r w:rsidRPr="00F40482">
        <w:rPr>
          <w:b/>
          <w:lang w:val="it-IT"/>
        </w:rPr>
        <w:t>DANIELA – Progetto Pausa formativa e mensa</w:t>
      </w:r>
      <w:r>
        <w:rPr>
          <w:lang w:val="it-IT"/>
        </w:rPr>
        <w:t>. Interessata a sviluppare insieme a Giorgio la pausa formativa, in particolare curando le esperienze conviviali del pasto e del bar autogestito</w:t>
      </w:r>
    </w:p>
    <w:p w14:paraId="6505B7F3" w14:textId="77777777" w:rsidR="00F40482" w:rsidRDefault="00F40482" w:rsidP="004B71A6">
      <w:pPr>
        <w:rPr>
          <w:lang w:val="it-IT"/>
        </w:rPr>
      </w:pPr>
      <w:r w:rsidRPr="00F40482">
        <w:rPr>
          <w:b/>
          <w:lang w:val="it-IT"/>
        </w:rPr>
        <w:t xml:space="preserve">AGNESE (Arte) – Progetto Laboratorio </w:t>
      </w:r>
      <w:r>
        <w:rPr>
          <w:lang w:val="it-IT"/>
        </w:rPr>
        <w:t>interdisciplinare – L’idea è quella di sviluppare e potenziare il laboratorio di arte inteso come un luogo che integri arte, tecnologie e tecnica, al servizio della creatività</w:t>
      </w:r>
    </w:p>
    <w:p w14:paraId="276EDF90" w14:textId="77777777" w:rsidR="00F40482" w:rsidRDefault="006175DB" w:rsidP="004B71A6">
      <w:pPr>
        <w:rPr>
          <w:lang w:val="it-IT"/>
        </w:rPr>
      </w:pPr>
      <w:r>
        <w:rPr>
          <w:b/>
          <w:lang w:val="it-IT"/>
        </w:rPr>
        <w:lastRenderedPageBreak/>
        <w:t>MARGHERITA</w:t>
      </w:r>
      <w:r w:rsidR="00F40482" w:rsidRPr="00F40482">
        <w:rPr>
          <w:b/>
          <w:lang w:val="it-IT"/>
        </w:rPr>
        <w:t xml:space="preserve"> – Progetto Orario –</w:t>
      </w:r>
      <w:r w:rsidR="00F40482">
        <w:rPr>
          <w:lang w:val="it-IT"/>
        </w:rPr>
        <w:t xml:space="preserve"> creare le condizioni </w:t>
      </w:r>
      <w:proofErr w:type="spellStart"/>
      <w:r w:rsidR="00F40482">
        <w:rPr>
          <w:lang w:val="it-IT"/>
        </w:rPr>
        <w:t>locistiche</w:t>
      </w:r>
      <w:proofErr w:type="spellEnd"/>
      <w:r w:rsidR="00F40482">
        <w:rPr>
          <w:lang w:val="it-IT"/>
        </w:rPr>
        <w:t xml:space="preserve"> di </w:t>
      </w:r>
      <w:proofErr w:type="spellStart"/>
      <w:r w:rsidR="00F40482">
        <w:rPr>
          <w:lang w:val="it-IT"/>
        </w:rPr>
        <w:t>fattibiltiá</w:t>
      </w:r>
      <w:proofErr w:type="spellEnd"/>
      <w:r w:rsidR="00F40482">
        <w:rPr>
          <w:lang w:val="it-IT"/>
        </w:rPr>
        <w:t xml:space="preserve"> dei progetti </w:t>
      </w:r>
      <w:proofErr w:type="gramStart"/>
      <w:r w:rsidR="00F40482">
        <w:rPr>
          <w:lang w:val="it-IT"/>
        </w:rPr>
        <w:t>del</w:t>
      </w:r>
      <w:proofErr w:type="gramEnd"/>
      <w:r w:rsidR="00F40482">
        <w:rPr>
          <w:lang w:val="it-IT"/>
        </w:rPr>
        <w:t xml:space="preserve"> colleghi del gruppo, sviluppare il tema dell’apertura, supporto alla gestione delle collaborazioni. Sviluppo specifico di un nuovo orario in collaborazione con la dirigente</w:t>
      </w:r>
    </w:p>
    <w:p w14:paraId="63835B92" w14:textId="77777777" w:rsidR="00F40482" w:rsidRPr="00F40482" w:rsidRDefault="00F40482" w:rsidP="004B71A6">
      <w:pPr>
        <w:rPr>
          <w:b/>
          <w:lang w:val="it-IT"/>
        </w:rPr>
      </w:pPr>
      <w:r w:rsidRPr="00F40482">
        <w:rPr>
          <w:b/>
          <w:lang w:val="it-IT"/>
        </w:rPr>
        <w:t>BRUNA – Progetto cluster</w:t>
      </w:r>
    </w:p>
    <w:p w14:paraId="415CDC16" w14:textId="77777777" w:rsidR="00F40482" w:rsidRDefault="00F40482" w:rsidP="004B71A6">
      <w:pPr>
        <w:rPr>
          <w:lang w:val="it-IT"/>
        </w:rPr>
      </w:pPr>
      <w:r>
        <w:rPr>
          <w:b/>
          <w:lang w:val="it-IT"/>
        </w:rPr>
        <w:t>DONATELLA</w:t>
      </w:r>
      <w:r w:rsidRPr="00F40482">
        <w:rPr>
          <w:b/>
          <w:lang w:val="it-IT"/>
        </w:rPr>
        <w:t xml:space="preserve"> – Progetto biblioteca</w:t>
      </w:r>
      <w:r>
        <w:rPr>
          <w:lang w:val="it-IT"/>
        </w:rPr>
        <w:t xml:space="preserve"> – interessata alla biblioteca (per la quale fa già una formazione con Torino rete libri) e ai temi dell’autonomia, dell’incontro, della responsabilità dei docenti sui diversi spazi</w:t>
      </w:r>
      <w:bookmarkStart w:id="0" w:name="_GoBack"/>
      <w:bookmarkEnd w:id="0"/>
    </w:p>
    <w:p w14:paraId="22740EFC" w14:textId="77777777" w:rsidR="0065318E" w:rsidRDefault="0065318E" w:rsidP="004B71A6">
      <w:pPr>
        <w:rPr>
          <w:lang w:val="it-IT"/>
        </w:rPr>
      </w:pPr>
    </w:p>
    <w:p w14:paraId="596FAEF7" w14:textId="77777777" w:rsidR="0065318E" w:rsidRPr="0065318E" w:rsidRDefault="0065318E" w:rsidP="0065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  <w:r w:rsidRPr="0065318E">
        <w:rPr>
          <w:b/>
          <w:lang w:val="it-IT"/>
        </w:rPr>
        <w:t>FINALITÀ DEL PROGETTO TORINO FA SCUOLA PRO</w:t>
      </w:r>
    </w:p>
    <w:p w14:paraId="2C981645" w14:textId="77777777" w:rsidR="0065318E" w:rsidRDefault="0065318E" w:rsidP="0065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>Le proposte si collocano nelle linee del progetto TFS pro con le seguenti finalità:</w:t>
      </w:r>
    </w:p>
    <w:p w14:paraId="619B150E" w14:textId="77777777" w:rsidR="0065318E" w:rsidRPr="0065318E" w:rsidRDefault="0065318E" w:rsidP="0065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65318E">
        <w:rPr>
          <w:lang w:val="it-IT"/>
        </w:rPr>
        <w:t xml:space="preserve"> </w:t>
      </w:r>
      <w:r w:rsidRPr="0065318E">
        <w:rPr>
          <w:b/>
          <w:i/>
          <w:lang w:val="it-IT"/>
        </w:rPr>
        <w:t>Coinvolgimento attivo di tutta la comunità scolastica</w:t>
      </w:r>
      <w:r w:rsidRPr="0065318E">
        <w:rPr>
          <w:lang w:val="it-IT"/>
        </w:rPr>
        <w:t xml:space="preserve"> - mettere in atto percorsi che portino tutta la comunità scolastica a implicarsi in modo diretto </w:t>
      </w:r>
      <w:r>
        <w:rPr>
          <w:lang w:val="it-IT"/>
        </w:rPr>
        <w:t>nel</w:t>
      </w:r>
      <w:r w:rsidRPr="0065318E">
        <w:rPr>
          <w:lang w:val="it-IT"/>
        </w:rPr>
        <w:t xml:space="preserve"> percorso di innovazione</w:t>
      </w:r>
      <w:r>
        <w:rPr>
          <w:lang w:val="it-IT"/>
        </w:rPr>
        <w:t xml:space="preserve"> promosso con la redazione concetto pedagogico.</w:t>
      </w:r>
    </w:p>
    <w:p w14:paraId="15839893" w14:textId="77777777" w:rsidR="0065318E" w:rsidRPr="0065318E" w:rsidRDefault="0065318E" w:rsidP="0065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proofErr w:type="gramStart"/>
      <w:r w:rsidRPr="0065318E">
        <w:rPr>
          <w:b/>
          <w:i/>
          <w:lang w:val="it-IT"/>
        </w:rPr>
        <w:t>Sviluppo di competenze didattiche e di appropriazione dello spazio scolastico</w:t>
      </w:r>
      <w:r w:rsidRPr="0065318E">
        <w:rPr>
          <w:lang w:val="it-IT"/>
        </w:rPr>
        <w:t xml:space="preserve"> –</w:t>
      </w:r>
      <w:r>
        <w:rPr>
          <w:lang w:val="it-IT"/>
        </w:rPr>
        <w:t xml:space="preserve"> messa </w:t>
      </w:r>
      <w:r w:rsidRPr="0065318E">
        <w:rPr>
          <w:lang w:val="it-IT"/>
        </w:rPr>
        <w:t xml:space="preserve"> a</w:t>
      </w:r>
      <w:r>
        <w:rPr>
          <w:lang w:val="it-IT"/>
        </w:rPr>
        <w:t xml:space="preserve"> punto strategie nuove, maturazione di</w:t>
      </w:r>
      <w:r w:rsidRPr="0065318E">
        <w:rPr>
          <w:lang w:val="it-IT"/>
        </w:rPr>
        <w:t xml:space="preserve"> competenze di</w:t>
      </w:r>
      <w:proofErr w:type="gramEnd"/>
      <w:r w:rsidRPr="0065318E">
        <w:rPr>
          <w:lang w:val="it-IT"/>
        </w:rPr>
        <w:t>dattiche e d’uso coerente dello s</w:t>
      </w:r>
      <w:r>
        <w:rPr>
          <w:lang w:val="it-IT"/>
        </w:rPr>
        <w:t>pazio con i principi dichiarati verifica delle ricadute sull’organizzazione degli spazi.</w:t>
      </w:r>
    </w:p>
    <w:p w14:paraId="7480F4C0" w14:textId="77777777" w:rsidR="0065318E" w:rsidRDefault="0065318E" w:rsidP="0065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65318E">
        <w:rPr>
          <w:b/>
          <w:i/>
          <w:lang w:val="it-IT"/>
        </w:rPr>
        <w:t>Maturazione di competenze critico-riflessive e comunicative con i progettisti</w:t>
      </w:r>
      <w:r>
        <w:rPr>
          <w:lang w:val="it-IT"/>
        </w:rPr>
        <w:t xml:space="preserve"> – individuazione degli </w:t>
      </w:r>
      <w:r w:rsidRPr="0065318E">
        <w:rPr>
          <w:lang w:val="it-IT"/>
        </w:rPr>
        <w:t>elementi di criticità</w:t>
      </w:r>
      <w:r>
        <w:rPr>
          <w:lang w:val="it-IT"/>
        </w:rPr>
        <w:t xml:space="preserve"> che emergono dalla sperimentazione</w:t>
      </w:r>
      <w:r w:rsidRPr="0065318E">
        <w:rPr>
          <w:lang w:val="it-IT"/>
        </w:rPr>
        <w:t xml:space="preserve"> che possono essere sottoposti al progettista per costruire un dialogo fruttuoso nell’interazione con il progetto architettonico e i suoi sviluppi</w:t>
      </w:r>
    </w:p>
    <w:p w14:paraId="123A502E" w14:textId="77777777" w:rsidR="004B71A6" w:rsidRDefault="004B71A6" w:rsidP="004B71A6">
      <w:pPr>
        <w:rPr>
          <w:lang w:val="it-IT"/>
        </w:rPr>
      </w:pPr>
    </w:p>
    <w:p w14:paraId="6222B3E0" w14:textId="77777777" w:rsidR="004A626E" w:rsidRPr="00E13330" w:rsidRDefault="004A626E">
      <w:pPr>
        <w:rPr>
          <w:lang w:val="it-IT"/>
        </w:rPr>
      </w:pPr>
    </w:p>
    <w:sectPr w:rsidR="004A626E" w:rsidRPr="00E13330" w:rsidSect="00A574D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3D"/>
    <w:multiLevelType w:val="hybridMultilevel"/>
    <w:tmpl w:val="6D527E20"/>
    <w:lvl w:ilvl="0" w:tplc="64F81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6D5B"/>
    <w:multiLevelType w:val="hybridMultilevel"/>
    <w:tmpl w:val="BE7A0422"/>
    <w:lvl w:ilvl="0" w:tplc="6CA44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30"/>
    <w:rsid w:val="0032326C"/>
    <w:rsid w:val="00325C4C"/>
    <w:rsid w:val="003D6A52"/>
    <w:rsid w:val="004A626E"/>
    <w:rsid w:val="004B71A6"/>
    <w:rsid w:val="006175DB"/>
    <w:rsid w:val="0065318E"/>
    <w:rsid w:val="00965FB3"/>
    <w:rsid w:val="00A574D9"/>
    <w:rsid w:val="00E13330"/>
    <w:rsid w:val="00E20A9F"/>
    <w:rsid w:val="00F40482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E9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A626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0A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A626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0A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Weyland Beate</dc:creator>
  <cp:keywords/>
  <dc:description/>
  <cp:lastModifiedBy>Beate Weyland</cp:lastModifiedBy>
  <cp:revision>6</cp:revision>
  <dcterms:created xsi:type="dcterms:W3CDTF">2017-05-04T09:21:00Z</dcterms:created>
  <dcterms:modified xsi:type="dcterms:W3CDTF">2017-05-05T09:48:00Z</dcterms:modified>
</cp:coreProperties>
</file>